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CB33">
      <w:pPr>
        <w:spacing w:line="600" w:lineRule="exact"/>
        <w:ind w:firstLine="0" w:firstLineChars="0"/>
        <w:jc w:val="left"/>
        <w:rPr>
          <w:rFonts w:ascii="Times New Roman"/>
        </w:rPr>
      </w:pPr>
      <w:r>
        <w:rPr>
          <w:rFonts w:hint="eastAsia" w:ascii="黑体" w:hAnsi="黑体" w:eastAsia="黑体" w:cs="黑体"/>
        </w:rPr>
        <w:t>附件1</w:t>
      </w:r>
    </w:p>
    <w:p w14:paraId="4FC9989D">
      <w:pPr>
        <w:spacing w:line="600" w:lineRule="exact"/>
        <w:ind w:firstLine="640" w:firstLineChars="200"/>
        <w:jc w:val="left"/>
        <w:rPr>
          <w:rFonts w:ascii="Times New Roman"/>
        </w:rPr>
      </w:pPr>
    </w:p>
    <w:p w14:paraId="3F4FB203">
      <w:pPr>
        <w:spacing w:line="60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头部达人选品标准</w:t>
      </w:r>
    </w:p>
    <w:p w14:paraId="5AD22D0E">
      <w:pPr>
        <w:spacing w:line="600" w:lineRule="exact"/>
        <w:jc w:val="center"/>
        <w:rPr>
          <w:rFonts w:ascii="Times New Roman"/>
        </w:rPr>
      </w:pPr>
      <w:r>
        <w:rPr>
          <w:rFonts w:hint="eastAsia" w:ascii="Times New Roman"/>
        </w:rPr>
        <w:t>（参考）</w:t>
      </w:r>
    </w:p>
    <w:p w14:paraId="5AE03F74">
      <w:pPr>
        <w:spacing w:line="600" w:lineRule="exact"/>
        <w:jc w:val="center"/>
        <w:rPr>
          <w:rFonts w:ascii="Times New Roman"/>
        </w:rPr>
      </w:pPr>
    </w:p>
    <w:p w14:paraId="7AC43DB3">
      <w:pPr>
        <w:spacing w:line="60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一、</w:t>
      </w:r>
      <w:r>
        <w:rPr>
          <w:rFonts w:ascii="Times New Roman"/>
        </w:rPr>
        <w:t>抖音店铺非新店开业且满足银牌及以上；</w:t>
      </w:r>
    </w:p>
    <w:p w14:paraId="6E20AA4F">
      <w:pPr>
        <w:spacing w:line="60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二、</w:t>
      </w:r>
      <w:r>
        <w:rPr>
          <w:rFonts w:ascii="Times New Roman"/>
        </w:rPr>
        <w:t>抖店评分需满足商品体验4</w:t>
      </w:r>
      <w:r>
        <w:rPr>
          <w:rFonts w:ascii="仿宋_GB2312" w:hAnsi="仿宋_GB2312"/>
        </w:rPr>
        <w:t>.</w:t>
      </w:r>
      <w:r>
        <w:rPr>
          <w:rFonts w:ascii="Times New Roman"/>
        </w:rPr>
        <w:t>6+、服务体验4</w:t>
      </w:r>
      <w:r>
        <w:rPr>
          <w:rFonts w:ascii="仿宋_GB2312" w:hAnsi="仿宋_GB2312"/>
        </w:rPr>
        <w:t>.</w:t>
      </w:r>
      <w:r>
        <w:rPr>
          <w:rFonts w:ascii="Times New Roman"/>
        </w:rPr>
        <w:t>6+、物流服务4</w:t>
      </w:r>
      <w:r>
        <w:rPr>
          <w:rFonts w:ascii="仿宋_GB2312" w:hAnsi="仿宋_GB2312"/>
        </w:rPr>
        <w:t>.</w:t>
      </w:r>
      <w:r>
        <w:rPr>
          <w:rFonts w:ascii="Times New Roman"/>
        </w:rPr>
        <w:t>6+；</w:t>
      </w:r>
    </w:p>
    <w:p w14:paraId="0B3C7C5A">
      <w:pPr>
        <w:spacing w:line="60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三、</w:t>
      </w:r>
      <w:r>
        <w:rPr>
          <w:rFonts w:ascii="Times New Roman"/>
        </w:rPr>
        <w:t>合作抖音店铺单品销量不少于3000+，后台提交的销量最高单品截图必须是合作提报的商品</w:t>
      </w:r>
      <w:r>
        <w:rPr>
          <w:rFonts w:hint="eastAsia" w:ascii="Times New Roman"/>
        </w:rPr>
        <w:t>；</w:t>
      </w:r>
    </w:p>
    <w:p w14:paraId="12DC8880">
      <w:pPr>
        <w:spacing w:line="60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四、</w:t>
      </w:r>
      <w:r>
        <w:rPr>
          <w:rFonts w:ascii="Times New Roman"/>
        </w:rPr>
        <w:t>店铺近30天无严重违规，且无多次一般违规，食品商品好评率≥85%；</w:t>
      </w:r>
    </w:p>
    <w:p w14:paraId="5DDB54BF">
      <w:pPr>
        <w:spacing w:line="600" w:lineRule="exact"/>
        <w:ind w:firstLine="640" w:firstLineChars="200"/>
        <w:rPr>
          <w:rFonts w:ascii="Times New Roman"/>
        </w:rPr>
      </w:pPr>
      <w:r>
        <w:rPr>
          <w:rFonts w:hint="eastAsia" w:ascii="Times New Roman"/>
        </w:rPr>
        <w:t>五、</w:t>
      </w:r>
      <w:r>
        <w:rPr>
          <w:rFonts w:ascii="Times New Roman"/>
        </w:rPr>
        <w:t>品控能力强，商品品质稳定，物流包装到位，售后服务到位</w:t>
      </w:r>
      <w:r>
        <w:rPr>
          <w:rFonts w:hint="eastAsia" w:ascii="Times New Roman"/>
        </w:rPr>
        <w:t>。服务保障要求客服回复率80%以上，24h揽收率70%以上。</w:t>
      </w:r>
    </w:p>
    <w:p w14:paraId="1103FD94">
      <w:pPr>
        <w:spacing w:line="600" w:lineRule="exact"/>
        <w:ind w:firstLine="640" w:firstLineChars="200"/>
        <w:jc w:val="left"/>
        <w:rPr>
          <w:rFonts w:ascii="Times New Roman"/>
        </w:rPr>
      </w:pPr>
    </w:p>
    <w:p w14:paraId="48BF2092">
      <w:pPr>
        <w:spacing w:line="600" w:lineRule="exact"/>
        <w:rPr>
          <w:rFonts w:ascii="Times New Roman"/>
        </w:rPr>
      </w:pPr>
    </w:p>
    <w:p w14:paraId="348C79B2">
      <w:pPr>
        <w:spacing w:line="600" w:lineRule="exact"/>
        <w:rPr>
          <w:rFonts w:ascii="Times New Roman"/>
        </w:rPr>
      </w:pPr>
    </w:p>
    <w:p w14:paraId="1CDFD6F0">
      <w:pPr>
        <w:spacing w:line="600" w:lineRule="exact"/>
        <w:rPr>
          <w:rFonts w:ascii="Times New Roma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8" w:header="851" w:footer="1701" w:gutter="0"/>
          <w:pgNumType w:fmt="decimal"/>
          <w:cols w:space="720" w:num="1"/>
          <w:titlePg/>
          <w:docGrid w:type="lines" w:linePitch="435" w:charSpace="0"/>
        </w:sectPr>
      </w:pPr>
    </w:p>
    <w:p w14:paraId="7BAED827">
      <w:pPr>
        <w:spacing w:line="600" w:lineRule="exact"/>
        <w:rPr>
          <w:rFonts w:ascii="Times New Roma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44C0F69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各市特色产业/品类摸底表</w:t>
      </w:r>
    </w:p>
    <w:p w14:paraId="27D0378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903"/>
        <w:gridCol w:w="1402"/>
        <w:gridCol w:w="3081"/>
        <w:gridCol w:w="2811"/>
        <w:gridCol w:w="3094"/>
        <w:gridCol w:w="846"/>
      </w:tblGrid>
      <w:tr w14:paraId="2C013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30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2D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D9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特色产业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547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37C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销售企业数量（家）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793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行业协会联系人及电话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74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B01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F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3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六堡茶/茉莉花茶/红茶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4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F7F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</w:tr>
      <w:tr w14:paraId="4F9E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2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E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E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F2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3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7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C8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44B8BE5">
      <w:pPr>
        <w:spacing w:line="600" w:lineRule="exact"/>
        <w:rPr>
          <w:rFonts w:ascii="Times New Roman"/>
        </w:rPr>
      </w:pPr>
    </w:p>
    <w:p w14:paraId="74A3D71E">
      <w:pPr>
        <w:spacing w:line="600" w:lineRule="exact"/>
        <w:rPr>
          <w:rFonts w:ascii="Times New Roman"/>
        </w:rPr>
      </w:pPr>
    </w:p>
    <w:p w14:paraId="4CAA97E0">
      <w:pPr>
        <w:spacing w:line="600" w:lineRule="exact"/>
        <w:rPr>
          <w:rFonts w:ascii="Times New Roman"/>
        </w:rPr>
      </w:pPr>
    </w:p>
    <w:p w14:paraId="5E292F0D">
      <w:pPr>
        <w:spacing w:line="600" w:lineRule="exact"/>
        <w:rPr>
          <w:rFonts w:ascii="Times New Roman"/>
        </w:rPr>
      </w:pPr>
    </w:p>
    <w:p w14:paraId="7D2CA6CB">
      <w:pPr>
        <w:spacing w:line="600" w:lineRule="exact"/>
        <w:rPr>
          <w:rFonts w:ascii="Times New Roman"/>
        </w:rPr>
      </w:pPr>
    </w:p>
    <w:p w14:paraId="101731DC">
      <w:pPr>
        <w:spacing w:line="600" w:lineRule="exact"/>
        <w:rPr>
          <w:rFonts w:ascii="Times New Roman"/>
        </w:rPr>
      </w:pPr>
    </w:p>
    <w:p w14:paraId="66D40B93">
      <w:pPr>
        <w:spacing w:line="600" w:lineRule="exact"/>
        <w:rPr>
          <w:rFonts w:ascii="Times New Roman"/>
        </w:rPr>
      </w:pPr>
    </w:p>
    <w:p w14:paraId="52F29F3C">
      <w:pPr>
        <w:spacing w:line="600" w:lineRule="exact"/>
        <w:rPr>
          <w:rFonts w:ascii="Times New Roman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590FEDF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各市推荐网络店铺统计表</w:t>
      </w:r>
    </w:p>
    <w:p w14:paraId="741E8A2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698"/>
        <w:gridCol w:w="2066"/>
        <w:gridCol w:w="2453"/>
        <w:gridCol w:w="1054"/>
        <w:gridCol w:w="1332"/>
        <w:gridCol w:w="1757"/>
        <w:gridCol w:w="958"/>
        <w:gridCol w:w="1236"/>
        <w:gridCol w:w="711"/>
      </w:tblGrid>
      <w:tr w14:paraId="6BF8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524FA92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FAC868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79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4676061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B9E0DA0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线上店铺名称</w:t>
            </w:r>
          </w:p>
        </w:tc>
        <w:tc>
          <w:tcPr>
            <w:tcW w:w="4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233633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</w:t>
            </w:r>
          </w:p>
        </w:tc>
        <w:tc>
          <w:tcPr>
            <w:tcW w:w="5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E182043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当前店铺评分</w:t>
            </w:r>
          </w:p>
        </w:tc>
        <w:tc>
          <w:tcPr>
            <w:tcW w:w="6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11B0D0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线上店铺销售的农产品</w:t>
            </w:r>
          </w:p>
        </w:tc>
        <w:tc>
          <w:tcPr>
            <w:tcW w:w="3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24F1BE6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企业联系人及电话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0E0788D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是否入统企业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77C1367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AF0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1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A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E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广西XX公司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XX企业店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9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抖音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E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水果、农副产品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CA3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C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2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</w:tr>
      <w:tr w14:paraId="5C31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9" w:type="pct"/>
            <w:noWrap/>
            <w:vAlign w:val="center"/>
          </w:tcPr>
          <w:p w14:paraId="5972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noWrap/>
            <w:vAlign w:val="center"/>
          </w:tcPr>
          <w:p w14:paraId="2E4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noWrap/>
            <w:vAlign w:val="center"/>
          </w:tcPr>
          <w:p w14:paraId="08EA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pct"/>
            <w:noWrap/>
            <w:vAlign w:val="center"/>
          </w:tcPr>
          <w:p w14:paraId="7FA1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noWrap/>
            <w:vAlign w:val="center"/>
          </w:tcPr>
          <w:p w14:paraId="4D08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" w:type="pct"/>
            <w:noWrap/>
            <w:vAlign w:val="center"/>
          </w:tcPr>
          <w:p w14:paraId="0E5B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7" w:type="pct"/>
            <w:noWrap/>
            <w:vAlign w:val="center"/>
          </w:tcPr>
          <w:p w14:paraId="0FE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noWrap/>
            <w:vAlign w:val="center"/>
          </w:tcPr>
          <w:p w14:paraId="7B2B29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noWrap/>
            <w:vAlign w:val="center"/>
          </w:tcPr>
          <w:p w14:paraId="56E1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noWrap/>
            <w:vAlign w:val="center"/>
          </w:tcPr>
          <w:p w14:paraId="1FC8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87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69" w:type="pct"/>
            <w:noWrap/>
            <w:vAlign w:val="center"/>
          </w:tcPr>
          <w:p w14:paraId="3D6C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" w:type="pct"/>
            <w:noWrap/>
            <w:vAlign w:val="center"/>
          </w:tcPr>
          <w:p w14:paraId="362C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6" w:type="pct"/>
            <w:noWrap/>
            <w:vAlign w:val="center"/>
          </w:tcPr>
          <w:p w14:paraId="3D71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5" w:type="pct"/>
            <w:noWrap/>
            <w:vAlign w:val="center"/>
          </w:tcPr>
          <w:p w14:paraId="749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06" w:type="pct"/>
            <w:noWrap/>
            <w:vAlign w:val="center"/>
          </w:tcPr>
          <w:p w14:paraId="3A78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3" w:type="pct"/>
            <w:noWrap/>
            <w:vAlign w:val="center"/>
          </w:tcPr>
          <w:p w14:paraId="6972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77" w:type="pct"/>
            <w:noWrap/>
            <w:vAlign w:val="center"/>
          </w:tcPr>
          <w:p w14:paraId="0E4D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noWrap/>
            <w:vAlign w:val="center"/>
          </w:tcPr>
          <w:p w14:paraId="41B81E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6" w:type="pct"/>
            <w:noWrap/>
            <w:vAlign w:val="center"/>
          </w:tcPr>
          <w:p w14:paraId="5D2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4" w:type="pct"/>
            <w:noWrap/>
            <w:vAlign w:val="center"/>
          </w:tcPr>
          <w:p w14:paraId="2D5A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B821B35">
      <w:pPr>
        <w:spacing w:line="600" w:lineRule="exact"/>
        <w:rPr>
          <w:rFonts w:ascii="Times New Roman"/>
        </w:rPr>
        <w:sectPr>
          <w:pgSz w:w="16838" w:h="11900" w:orient="landscape"/>
          <w:pgMar w:top="1587" w:right="2098" w:bottom="1474" w:left="1984" w:header="851" w:footer="1701" w:gutter="0"/>
          <w:pgNumType w:fmt="decimal"/>
          <w:cols w:space="720" w:num="1"/>
          <w:titlePg/>
          <w:rtlGutter w:val="0"/>
          <w:docGrid w:type="lines" w:linePitch="465" w:charSpace="0"/>
        </w:sectPr>
      </w:pPr>
    </w:p>
    <w:p w14:paraId="755FEB7D">
      <w:pPr>
        <w:spacing w:line="600" w:lineRule="exact"/>
        <w:rPr>
          <w:rFonts w:ascii="Times New Roman"/>
        </w:rPr>
      </w:pPr>
      <w:r>
        <w:rPr>
          <w:rFonts w:hint="eastAsia" w:ascii="黑体" w:hAnsi="黑体" w:eastAsia="黑体" w:cs="黑体"/>
        </w:rPr>
        <w:t>附件4</w:t>
      </w:r>
    </w:p>
    <w:p w14:paraId="09E110C8">
      <w:pPr>
        <w:spacing w:line="600" w:lineRule="exact"/>
        <w:jc w:val="center"/>
        <w:outlineLvl w:val="1"/>
        <w:rPr>
          <w:rFonts w:ascii="Times New Roman" w:eastAsia="方正小标宋简体"/>
          <w:bCs/>
          <w:kern w:val="0"/>
          <w:sz w:val="40"/>
          <w:szCs w:val="40"/>
        </w:rPr>
      </w:pPr>
    </w:p>
    <w:p w14:paraId="688A8781">
      <w:pPr>
        <w:spacing w:line="600" w:lineRule="exact"/>
        <w:jc w:val="center"/>
        <w:outlineLvl w:val="1"/>
        <w:rPr>
          <w:rFonts w:ascii="Times New Roman" w:eastAsia="方正小标宋简体"/>
          <w:bCs/>
          <w:kern w:val="0"/>
          <w:sz w:val="44"/>
          <w:szCs w:val="44"/>
        </w:rPr>
      </w:pPr>
      <w:r>
        <w:rPr>
          <w:rFonts w:hint="eastAsia" w:ascii="Times New Roman" w:eastAsia="方正小标宋简体"/>
          <w:bCs/>
          <w:kern w:val="0"/>
          <w:sz w:val="44"/>
          <w:szCs w:val="44"/>
        </w:rPr>
        <w:t>培训计划安排表</w:t>
      </w:r>
    </w:p>
    <w:p w14:paraId="5748B9EC">
      <w:pPr>
        <w:spacing w:line="600" w:lineRule="exact"/>
        <w:outlineLvl w:val="1"/>
        <w:rPr>
          <w:rFonts w:ascii="Times New Roman" w:eastAsia="方正小标宋简体"/>
          <w:bCs/>
          <w:kern w:val="0"/>
          <w:sz w:val="40"/>
          <w:szCs w:val="40"/>
        </w:rPr>
      </w:pPr>
    </w:p>
    <w:p w14:paraId="7C145DF9">
      <w:pPr>
        <w:spacing w:line="600" w:lineRule="exact"/>
        <w:jc w:val="center"/>
        <w:outlineLvl w:val="1"/>
        <w:rPr>
          <w:rFonts w:ascii="Times New Roman" w:eastAsia="方正小标宋简体"/>
          <w:bCs/>
          <w:kern w:val="0"/>
          <w:sz w:val="40"/>
          <w:szCs w:val="40"/>
        </w:rPr>
      </w:pPr>
      <w:r>
        <w:rPr>
          <w:rFonts w:hint="eastAsia" w:ascii="Times New Roman" w:eastAsia="方正小标宋简体"/>
          <w:bCs/>
          <w:kern w:val="0"/>
          <w:sz w:val="40"/>
          <w:szCs w:val="40"/>
        </w:rPr>
        <w:t>培训课程内容</w:t>
      </w:r>
    </w:p>
    <w:tbl>
      <w:tblPr>
        <w:tblStyle w:val="4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4077"/>
        <w:gridCol w:w="2795"/>
      </w:tblGrid>
      <w:tr w14:paraId="4FFD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A32FF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2371B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课程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3A64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内容</w:t>
            </w:r>
          </w:p>
        </w:tc>
      </w:tr>
      <w:tr w14:paraId="072F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9A2C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14:30-15:30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68556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第一部分：头部达人合作全解析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CD5D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与头部达人合作优势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入驻要求与资质准备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合作流程拆解</w:t>
            </w:r>
          </w:p>
        </w:tc>
      </w:tr>
      <w:tr w14:paraId="550C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C63D">
            <w:pPr>
              <w:spacing w:line="600" w:lineRule="exact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967B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 xml:space="preserve">第二部分：抖店运营与评分维护 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C333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抖店运营核心要点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提升店铺评分的关键建议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店铺评分低解决方案</w:t>
            </w:r>
          </w:p>
        </w:tc>
      </w:tr>
      <w:tr w14:paraId="0AFA3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DD4E8">
            <w:pPr>
              <w:spacing w:line="600" w:lineRule="exact"/>
              <w:jc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A4EC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第三部分：深度解读选品偏好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42D0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头部达人选品偏好分析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仿宋_GB2312" w:eastAsia="宋体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选品优化与广西特色结合建议</w:t>
            </w:r>
          </w:p>
        </w:tc>
      </w:tr>
      <w:tr w14:paraId="0E3D2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BA82A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15:30-17:00</w:t>
            </w:r>
          </w:p>
        </w:tc>
        <w:tc>
          <w:tcPr>
            <w:tcW w:w="2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E709">
            <w:pPr>
              <w:widowControl/>
              <w:spacing w:line="600" w:lineRule="exact"/>
              <w:jc w:val="left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第四部分：综合答疑与互动</w:t>
            </w:r>
          </w:p>
        </w:tc>
        <w:tc>
          <w:tcPr>
            <w:tcW w:w="1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AB4CC">
            <w:pPr>
              <w:spacing w:line="600" w:lineRule="exact"/>
              <w:jc w:val="left"/>
              <w:rPr>
                <w:rFonts w:ascii="Times New Roman" w:eastAsia="宋体"/>
                <w:color w:val="000000"/>
                <w:sz w:val="21"/>
                <w:szCs w:val="21"/>
              </w:rPr>
            </w:pPr>
          </w:p>
        </w:tc>
      </w:tr>
    </w:tbl>
    <w:p w14:paraId="6E6734CA">
      <w:pPr>
        <w:widowControl/>
        <w:spacing w:line="600" w:lineRule="exact"/>
        <w:jc w:val="left"/>
        <w:textAlignment w:val="center"/>
        <w:rPr>
          <w:rFonts w:ascii="Times New Roman" w:eastAsia="宋体"/>
          <w:color w:val="000000"/>
          <w:kern w:val="0"/>
          <w:sz w:val="21"/>
          <w:szCs w:val="21"/>
        </w:rPr>
      </w:pPr>
      <w:r>
        <w:rPr>
          <w:rFonts w:ascii="Times New Roman" w:eastAsia="宋体"/>
          <w:color w:val="000000"/>
          <w:kern w:val="0"/>
          <w:sz w:val="21"/>
          <w:szCs w:val="21"/>
        </w:rPr>
        <w:t>注：具体日期需根据实际情况协调场地和讲师时间</w:t>
      </w:r>
    </w:p>
    <w:p w14:paraId="6202F4D7">
      <w:pPr>
        <w:spacing w:line="600" w:lineRule="exact"/>
        <w:jc w:val="left"/>
        <w:outlineLvl w:val="1"/>
        <w:rPr>
          <w:rFonts w:ascii="Times New Roman"/>
          <w:bCs/>
          <w:color w:val="000000"/>
          <w:kern w:val="0"/>
        </w:rPr>
      </w:pPr>
    </w:p>
    <w:p w14:paraId="1BF2D2F4">
      <w:pPr>
        <w:spacing w:line="600" w:lineRule="exact"/>
        <w:jc w:val="center"/>
        <w:outlineLvl w:val="1"/>
        <w:rPr>
          <w:rFonts w:ascii="Times New Roman" w:eastAsia="方正小标宋简体"/>
          <w:bCs/>
          <w:kern w:val="0"/>
          <w:sz w:val="40"/>
          <w:szCs w:val="40"/>
        </w:rPr>
      </w:pPr>
      <w:r>
        <w:rPr>
          <w:rFonts w:hint="eastAsia" w:ascii="Times New Roman" w:eastAsia="方正小标宋简体"/>
          <w:bCs/>
          <w:kern w:val="0"/>
          <w:sz w:val="40"/>
          <w:szCs w:val="40"/>
        </w:rPr>
        <w:br w:type="page"/>
      </w:r>
      <w:r>
        <w:rPr>
          <w:rFonts w:hint="eastAsia" w:ascii="Times New Roman" w:eastAsia="方正小标宋简体"/>
          <w:bCs/>
          <w:kern w:val="0"/>
          <w:sz w:val="40"/>
          <w:szCs w:val="40"/>
        </w:rPr>
        <w:t>培训时间安排</w:t>
      </w:r>
    </w:p>
    <w:p w14:paraId="1A8696ED">
      <w:pPr>
        <w:spacing w:line="600" w:lineRule="exact"/>
        <w:jc w:val="center"/>
        <w:outlineLvl w:val="1"/>
        <w:rPr>
          <w:rFonts w:hint="eastAsia" w:ascii="Times New Roman"/>
        </w:rPr>
      </w:pPr>
      <w:r>
        <w:rPr>
          <w:rFonts w:hint="eastAsia" w:ascii="Times New Roman"/>
        </w:rPr>
        <w:t>（暂定）</w:t>
      </w:r>
    </w:p>
    <w:p w14:paraId="18AAA93F">
      <w:pPr>
        <w:spacing w:line="600" w:lineRule="exact"/>
        <w:jc w:val="center"/>
        <w:outlineLvl w:val="1"/>
        <w:rPr>
          <w:rFonts w:hint="eastAsia" w:ascii="Times New Roman"/>
        </w:rPr>
      </w:pPr>
    </w:p>
    <w:tbl>
      <w:tblPr>
        <w:tblStyle w:val="4"/>
        <w:tblW w:w="84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075"/>
        <w:gridCol w:w="2107"/>
        <w:gridCol w:w="2107"/>
      </w:tblGrid>
      <w:tr w14:paraId="2572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F440A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站次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2C4F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日期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541CF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sz w:val="21"/>
                <w:szCs w:val="21"/>
              </w:rPr>
              <w:t>拟举办地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C433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单次时间安排</w:t>
            </w:r>
          </w:p>
        </w:tc>
      </w:tr>
      <w:tr w14:paraId="47B20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6103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第一站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C6C3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2025年9月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5F95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南宁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C308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14:00-17:00</w:t>
            </w:r>
          </w:p>
        </w:tc>
      </w:tr>
      <w:tr w14:paraId="27CB5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492C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第二站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AB7B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2025年10月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75427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柳州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7F866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14:00-17:00</w:t>
            </w:r>
          </w:p>
        </w:tc>
      </w:tr>
      <w:tr w14:paraId="0668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99058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第三站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4EED4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2025年10月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727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北海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51D36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14:00-17:00</w:t>
            </w:r>
          </w:p>
        </w:tc>
      </w:tr>
      <w:tr w14:paraId="36A1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64598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第四站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A3CA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2025年11月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6467B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贵港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2C5B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14:00-17:00</w:t>
            </w:r>
          </w:p>
        </w:tc>
      </w:tr>
      <w:tr w14:paraId="0049D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BB2A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第五站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52EB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2025年11月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A47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玉林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95BF8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14:00-17:00</w:t>
            </w:r>
          </w:p>
        </w:tc>
      </w:tr>
      <w:tr w14:paraId="08344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8B43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第六站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D60E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2025年12月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332F9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桂林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8E018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14:00-17:00</w:t>
            </w:r>
          </w:p>
        </w:tc>
      </w:tr>
      <w:tr w14:paraId="55CE5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118F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第七站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1138E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2025年12月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4579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钦州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C7F5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14:00-17:00</w:t>
            </w:r>
          </w:p>
        </w:tc>
      </w:tr>
      <w:tr w14:paraId="48823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9A9A0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后续支持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46A8B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/>
                <w:color w:val="000000"/>
                <w:kern w:val="0"/>
                <w:sz w:val="21"/>
                <w:szCs w:val="21"/>
              </w:rPr>
              <w:t>定期开展一次线上或线下交流会</w:t>
            </w:r>
          </w:p>
        </w:tc>
      </w:tr>
    </w:tbl>
    <w:p w14:paraId="6EC3448C">
      <w:pPr>
        <w:spacing w:line="600" w:lineRule="exact"/>
        <w:rPr>
          <w:rFonts w:ascii="Times New Roman" w:eastAsia="宋体"/>
          <w:sz w:val="21"/>
          <w:szCs w:val="22"/>
        </w:rPr>
      </w:pPr>
      <w:r>
        <w:rPr>
          <w:rFonts w:ascii="Times New Roman" w:eastAsia="宋体"/>
          <w:color w:val="000000"/>
          <w:kern w:val="0"/>
          <w:sz w:val="21"/>
          <w:szCs w:val="21"/>
        </w:rPr>
        <w:t>注：以上为初步计划，最终举办城市及具体时间将根据前期调研、合作伙伴协调情况及场地条件最终确定。</w:t>
      </w:r>
    </w:p>
    <w:p w14:paraId="1FEF6897">
      <w:pPr>
        <w:spacing w:line="600" w:lineRule="exact"/>
        <w:rPr>
          <w:rFonts w:hint="eastAsia" w:ascii="仿宋_GB2312" w:hAnsi="仿宋_GB2312" w:eastAsia="仿宋_GB2312" w:cs="仿宋_GB2312"/>
          <w:kern w:val="0"/>
        </w:rPr>
      </w:pPr>
    </w:p>
    <w:p w14:paraId="085885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CE7D0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4285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44285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12EA0">
    <w:pPr>
      <w:pStyle w:val="2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7BB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C7BB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4F9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52E7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452E7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37B82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B21A6"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B7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14821"/>
    <w:rsid w:val="6311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2025-09-26T09:43:00Z</dcterms:created>
  <dc:creator>郑欣欣</dc:creator>
  <cp:lastModifiedBy>郑欣欣</cp:lastModifiedBy>
  <dcterms:modified xsi:type="dcterms:W3CDTF">2025-09-26T09:43:58Z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22BC2CAF89204F01BA1FC09880255E7C_11</vt:lpwstr>
  </property>
  <property fmtid="{D5CDD505-2E9C-101B-9397-08002B2CF9AE}" pid="4" name="KSOTemplateDocerSaveRecord">
    <vt:lpwstr>eyJoZGlkIjoiZjkxYTk4ZjExOTZjNWFjZmVjNjFhMWNiODNkZWZkZTIiLCJ1c2VySWQiOiIxMzQ2OTA1NDc1In0=</vt:lpwstr>
  </property>
</Properties>
</file>