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E750">
      <w:pPr>
        <w:pStyle w:val="2"/>
        <w:numPr>
          <w:ilvl w:val="0"/>
          <w:numId w:val="0"/>
        </w:numPr>
        <w:ind w:left="0" w:firstLine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B3AC6B6">
      <w:pPr>
        <w:pStyle w:val="2"/>
        <w:numPr>
          <w:ilvl w:val="0"/>
          <w:numId w:val="0"/>
        </w:numPr>
        <w:ind w:left="0" w:firstLine="0"/>
        <w:rPr>
          <w:rFonts w:hint="eastAsia"/>
          <w:lang w:val="en-US" w:eastAsia="zh-CN"/>
        </w:rPr>
      </w:pPr>
    </w:p>
    <w:p w14:paraId="608E9A1D">
      <w:pPr>
        <w:pStyle w:val="4"/>
        <w:widowControl/>
        <w:spacing w:before="0" w:beforeAutospacing="0" w:after="0" w:afterAutospacing="0" w:line="560" w:lineRule="exact"/>
        <w:ind w:firstLine="880" w:firstLineChars="200"/>
        <w:jc w:val="center"/>
        <w:rPr>
          <w:rStyle w:val="7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</w:rPr>
        <w:t>2025“惠享暖冬·美味校园”广西餐饮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促消费活动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商家报名表</w:t>
      </w:r>
    </w:p>
    <w:p w14:paraId="6322234A">
      <w:pPr>
        <w:pStyle w:val="2"/>
        <w:numPr>
          <w:ilvl w:val="0"/>
          <w:numId w:val="0"/>
        </w:numPr>
        <w:ind w:left="0" w:firstLine="0"/>
        <w:jc w:val="center"/>
        <w:rPr>
          <w:rFonts w:hint="eastAsia"/>
          <w:lang w:val="en-US" w:eastAsia="zh-CN"/>
        </w:rPr>
      </w:pPr>
    </w:p>
    <w:tbl>
      <w:tblPr>
        <w:tblStyle w:val="5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45"/>
        <w:gridCol w:w="1245"/>
        <w:gridCol w:w="902"/>
        <w:gridCol w:w="902"/>
        <w:gridCol w:w="1588"/>
        <w:gridCol w:w="902"/>
        <w:gridCol w:w="902"/>
        <w:gridCol w:w="1245"/>
        <w:gridCol w:w="1245"/>
        <w:gridCol w:w="902"/>
        <w:gridCol w:w="1074"/>
        <w:gridCol w:w="903"/>
        <w:gridCol w:w="560"/>
      </w:tblGrid>
      <w:tr w14:paraId="7DCD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CB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1D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企业所在地市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9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企业所在区县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A8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2E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3B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0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86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高校校区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B1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高校所在地市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22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高校所在区县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BA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高校地址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95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EA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DC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1A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6F2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19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B2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AAC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42D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39C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37A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F40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523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E0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A21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1D1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03D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931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7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AC8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EB0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911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813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4EC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1B6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4ED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2FB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077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1A9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339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82F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CD3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763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A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AD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2B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618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EB0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227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1AB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9D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1AA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243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4FA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DF8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CC7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A0E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28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0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316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924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2CA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B4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D02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C8E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233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2FB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76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3C2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929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B2D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34F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500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442772">
      <w:pPr>
        <w:pStyle w:val="2"/>
        <w:numPr>
          <w:ilvl w:val="0"/>
          <w:numId w:val="0"/>
        </w:numPr>
        <w:ind w:left="0" w:firstLine="0"/>
        <w:rPr>
          <w:rFonts w:hint="default"/>
          <w:lang w:val="en-US" w:eastAsia="zh-CN"/>
        </w:rPr>
      </w:pPr>
    </w:p>
    <w:p w14:paraId="751628E5">
      <w:pPr>
        <w:pStyle w:val="2"/>
        <w:numPr>
          <w:ilvl w:val="0"/>
          <w:numId w:val="0"/>
        </w:numPr>
        <w:ind w:left="0" w:firstLine="640" w:firstLineChars="200"/>
        <w:rPr>
          <w:rFonts w:hint="default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商家可将报名信息通过电子邮箱发送至gongyikai@unionpay.com。</w:t>
      </w:r>
    </w:p>
    <w:p w14:paraId="7FF5701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2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5748E"/>
    <w:rsid w:val="6C3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3"/>
        <w:numId w:val="1"/>
      </w:numPr>
      <w:outlineLvl w:val="2"/>
    </w:pPr>
    <w:rPr>
      <w:rFonts w:ascii="Times New Roman" w:hAnsi="Times New Roman" w:eastAsia="宋体" w:cs="Times New Roman"/>
      <w:kern w:val="0"/>
      <w:sz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2025-12-10T04:26:00Z</dcterms:created>
  <dc:creator>郑欣欣</dc:creator>
  <cp:lastModifiedBy>郑欣欣</cp:lastModifiedBy>
  <dcterms:modified xsi:type="dcterms:W3CDTF">2025-12-10T04:27:09Z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A9354EF755304E5683C2D4BEE3941473_11</vt:lpwstr>
  </property>
  <property fmtid="{D5CDD505-2E9C-101B-9397-08002B2CF9AE}" pid="4" name="KSOTemplateDocerSaveRecord">
    <vt:lpwstr>eyJoZGlkIjoiOTcyZjgxZGY3YzAwZGIzNWFkZjk4NWIwNzkyNmQzNTQiLCJ1c2VySWQiOiIxMzQ2OTA1NDc1In0=</vt:lpwstr>
  </property>
</Properties>
</file>